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5AB" w:rsidRPr="00EF15AB" w:rsidRDefault="00EF15AB" w:rsidP="00376522">
      <w:pPr>
        <w:spacing w:afterLines="50" w:after="156" w:line="240" w:lineRule="auto"/>
        <w:rPr>
          <w:rFonts w:ascii="Times New Roman" w:hAnsi="Times New Roman" w:cs="Times New Roman"/>
          <w:b/>
          <w:color w:val="FF0000"/>
          <w:szCs w:val="21"/>
        </w:rPr>
      </w:pPr>
      <w:r w:rsidRPr="00EF15AB">
        <w:rPr>
          <w:rFonts w:ascii="Times New Roman" w:hAnsi="Times New Roman" w:cs="Times New Roman" w:hint="eastAsia"/>
          <w:b/>
          <w:color w:val="FF0000"/>
          <w:szCs w:val="21"/>
        </w:rPr>
        <w:t>宣讲会信息：</w:t>
      </w:r>
    </w:p>
    <w:p w:rsidR="00EF15AB" w:rsidRPr="00EF15AB" w:rsidRDefault="00EF15AB" w:rsidP="00376522">
      <w:pPr>
        <w:spacing w:afterLines="50" w:after="156" w:line="240" w:lineRule="auto"/>
        <w:rPr>
          <w:rFonts w:ascii="Times New Roman" w:hAnsi="Times New Roman" w:cs="Times New Roman"/>
          <w:b/>
          <w:color w:val="FF0000"/>
          <w:szCs w:val="21"/>
        </w:rPr>
      </w:pPr>
      <w:r w:rsidRPr="00EF15AB">
        <w:rPr>
          <w:rFonts w:ascii="Times New Roman" w:hAnsi="Times New Roman" w:cs="Times New Roman" w:hint="eastAsia"/>
          <w:b/>
          <w:color w:val="FF0000"/>
          <w:szCs w:val="21"/>
        </w:rPr>
        <w:t>时间：</w:t>
      </w:r>
      <w:r w:rsidR="00261D2C">
        <w:rPr>
          <w:rFonts w:ascii="Times New Roman" w:hAnsi="Times New Roman" w:cs="Times New Roman" w:hint="eastAsia"/>
          <w:b/>
          <w:color w:val="FF0000"/>
          <w:szCs w:val="21"/>
        </w:rPr>
        <w:t>2014/10/24</w:t>
      </w:r>
      <w:r w:rsidRPr="00EF15AB">
        <w:rPr>
          <w:rFonts w:ascii="Times New Roman" w:hAnsi="Times New Roman" w:cs="Times New Roman" w:hint="eastAsia"/>
          <w:b/>
          <w:color w:val="FF0000"/>
          <w:szCs w:val="21"/>
        </w:rPr>
        <w:t xml:space="preserve">   10</w:t>
      </w:r>
      <w:r w:rsidRPr="00EF15AB">
        <w:rPr>
          <w:rFonts w:ascii="Times New Roman" w:hAnsi="Times New Roman" w:cs="Times New Roman" w:hint="eastAsia"/>
          <w:b/>
          <w:color w:val="FF0000"/>
          <w:szCs w:val="21"/>
        </w:rPr>
        <w:t>：</w:t>
      </w:r>
      <w:r w:rsidRPr="00EF15AB">
        <w:rPr>
          <w:rFonts w:ascii="Times New Roman" w:hAnsi="Times New Roman" w:cs="Times New Roman" w:hint="eastAsia"/>
          <w:b/>
          <w:color w:val="FF0000"/>
          <w:szCs w:val="21"/>
        </w:rPr>
        <w:t>00-11</w:t>
      </w:r>
      <w:r w:rsidRPr="00EF15AB">
        <w:rPr>
          <w:rFonts w:ascii="Times New Roman" w:hAnsi="Times New Roman" w:cs="Times New Roman" w:hint="eastAsia"/>
          <w:b/>
          <w:color w:val="FF0000"/>
          <w:szCs w:val="21"/>
        </w:rPr>
        <w:t>：</w:t>
      </w:r>
      <w:r w:rsidRPr="00EF15AB">
        <w:rPr>
          <w:rFonts w:ascii="Times New Roman" w:hAnsi="Times New Roman" w:cs="Times New Roman" w:hint="eastAsia"/>
          <w:b/>
          <w:color w:val="FF0000"/>
          <w:szCs w:val="21"/>
        </w:rPr>
        <w:t>30</w:t>
      </w:r>
    </w:p>
    <w:p w:rsidR="00EF15AB" w:rsidRPr="00EF15AB" w:rsidRDefault="00EF15AB" w:rsidP="00376522">
      <w:pPr>
        <w:spacing w:afterLines="50" w:after="156" w:line="240" w:lineRule="auto"/>
        <w:rPr>
          <w:rFonts w:ascii="Times New Roman" w:hAnsi="Times New Roman" w:cs="Times New Roman"/>
          <w:b/>
          <w:color w:val="FF0000"/>
          <w:szCs w:val="21"/>
        </w:rPr>
      </w:pPr>
      <w:r w:rsidRPr="00EF15AB">
        <w:rPr>
          <w:rFonts w:ascii="Times New Roman" w:hAnsi="Times New Roman" w:cs="Times New Roman" w:hint="eastAsia"/>
          <w:b/>
          <w:color w:val="FF0000"/>
          <w:szCs w:val="21"/>
        </w:rPr>
        <w:t>地点</w:t>
      </w:r>
      <w:r w:rsidRPr="00EF15AB">
        <w:rPr>
          <w:rFonts w:ascii="Times New Roman" w:hAnsi="Times New Roman" w:cs="Times New Roman" w:hint="eastAsia"/>
          <w:b/>
          <w:color w:val="FF0000"/>
          <w:szCs w:val="21"/>
        </w:rPr>
        <w:t>:</w:t>
      </w:r>
      <w:r w:rsidR="00261D2C">
        <w:rPr>
          <w:rFonts w:ascii="Times New Roman" w:hAnsi="Times New Roman" w:cs="Times New Roman" w:hint="eastAsia"/>
          <w:b/>
          <w:color w:val="FF0000"/>
          <w:szCs w:val="21"/>
        </w:rPr>
        <w:t>山东大学中心</w:t>
      </w:r>
      <w:r w:rsidRPr="00EF15AB">
        <w:rPr>
          <w:rFonts w:ascii="Times New Roman" w:hAnsi="Times New Roman" w:cs="Times New Roman" w:hint="eastAsia"/>
          <w:b/>
          <w:color w:val="FF0000"/>
          <w:szCs w:val="21"/>
        </w:rPr>
        <w:t>校区</w:t>
      </w:r>
      <w:r w:rsidRPr="00EF15AB">
        <w:rPr>
          <w:rFonts w:ascii="Times New Roman" w:hAnsi="Times New Roman" w:cs="Times New Roman" w:hint="eastAsia"/>
          <w:b/>
          <w:color w:val="FF0000"/>
          <w:szCs w:val="21"/>
        </w:rPr>
        <w:t xml:space="preserve"> </w:t>
      </w:r>
      <w:r w:rsidR="00261D2C">
        <w:rPr>
          <w:rFonts w:ascii="Times New Roman" w:hAnsi="Times New Roman" w:cs="Times New Roman" w:hint="eastAsia"/>
          <w:b/>
          <w:color w:val="FF0000"/>
          <w:szCs w:val="21"/>
        </w:rPr>
        <w:t xml:space="preserve"> </w:t>
      </w:r>
      <w:r w:rsidR="00261D2C">
        <w:rPr>
          <w:rFonts w:ascii="Times New Roman" w:hAnsi="Times New Roman" w:cs="Times New Roman" w:hint="eastAsia"/>
          <w:b/>
          <w:color w:val="FF0000"/>
          <w:szCs w:val="21"/>
        </w:rPr>
        <w:t>知新楼</w:t>
      </w:r>
      <w:r w:rsidR="00261D2C">
        <w:rPr>
          <w:rFonts w:ascii="Times New Roman" w:hAnsi="Times New Roman" w:cs="Times New Roman" w:hint="eastAsia"/>
          <w:b/>
          <w:color w:val="FF0000"/>
          <w:szCs w:val="21"/>
        </w:rPr>
        <w:t>A</w:t>
      </w:r>
      <w:r w:rsidR="00261D2C">
        <w:rPr>
          <w:rFonts w:ascii="Times New Roman" w:hAnsi="Times New Roman" w:cs="Times New Roman" w:hint="eastAsia"/>
          <w:b/>
          <w:color w:val="FF0000"/>
          <w:szCs w:val="21"/>
        </w:rPr>
        <w:t>座大报告厅</w:t>
      </w:r>
      <w:r w:rsidRPr="00EF15AB">
        <w:rPr>
          <w:rFonts w:ascii="Times New Roman" w:hAnsi="Times New Roman" w:cs="Times New Roman" w:hint="eastAsia"/>
          <w:b/>
          <w:color w:val="FF0000"/>
          <w:szCs w:val="21"/>
        </w:rPr>
        <w:t xml:space="preserve"> </w:t>
      </w:r>
      <w:bookmarkStart w:id="0" w:name="_GoBack"/>
      <w:bookmarkEnd w:id="0"/>
    </w:p>
    <w:p w:rsidR="00B12908" w:rsidRDefault="00B12908" w:rsidP="00376522">
      <w:pPr>
        <w:spacing w:afterLines="50" w:after="156" w:line="240" w:lineRule="auto"/>
        <w:rPr>
          <w:rFonts w:ascii="Times New Roman" w:hAnsi="Times New Roman" w:cs="Times New Roman"/>
          <w:b/>
          <w:szCs w:val="21"/>
        </w:rPr>
      </w:pPr>
    </w:p>
    <w:p w:rsidR="00376522" w:rsidRDefault="00376522" w:rsidP="00376522">
      <w:pPr>
        <w:spacing w:afterLines="50" w:after="156" w:line="240" w:lineRule="auto"/>
        <w:rPr>
          <w:rFonts w:ascii="Times New Roman" w:hAnsi="Times New Roman" w:cs="Times New Roman"/>
          <w:b/>
          <w:szCs w:val="21"/>
        </w:rPr>
      </w:pPr>
      <w:r w:rsidRPr="00036DD9">
        <w:rPr>
          <w:rFonts w:ascii="Times New Roman" w:hAnsi="Times New Roman" w:cs="Times New Roman"/>
          <w:b/>
          <w:szCs w:val="21"/>
        </w:rPr>
        <w:t>KEYENCE</w:t>
      </w:r>
      <w:r>
        <w:rPr>
          <w:rFonts w:ascii="Times New Roman" w:hAnsi="Times New Roman" w:cs="Times New Roman" w:hint="eastAsia"/>
          <w:b/>
          <w:szCs w:val="21"/>
        </w:rPr>
        <w:t>公司简介</w:t>
      </w:r>
      <w:r w:rsidRPr="00036DD9">
        <w:rPr>
          <w:rFonts w:ascii="Times New Roman" w:hAnsi="Times New Roman" w:cs="Times New Roman"/>
          <w:b/>
          <w:szCs w:val="21"/>
        </w:rPr>
        <w:t>：</w:t>
      </w:r>
    </w:p>
    <w:p w:rsidR="00376522" w:rsidRPr="00376522" w:rsidRDefault="00376522" w:rsidP="00376522">
      <w:pPr>
        <w:spacing w:after="240"/>
        <w:rPr>
          <w:rFonts w:ascii="Helvetica" w:eastAsia="宋体" w:hAnsi="Helvetica" w:cs="Helvetica"/>
          <w:color w:val="333333"/>
          <w:kern w:val="0"/>
          <w:sz w:val="19"/>
          <w:szCs w:val="19"/>
        </w:rPr>
      </w:pPr>
      <w:r w:rsidRPr="00036DD9">
        <w:rPr>
          <w:rFonts w:ascii="Times New Roman" w:hAnsi="Times New Roman" w:cs="Times New Roman"/>
          <w:szCs w:val="21"/>
        </w:rPr>
        <w:t>基恩士（中国）有限公司是一家致力于自动化控制产品的研发、直销为主的全球知名公司。</w:t>
      </w:r>
      <w:r w:rsidRPr="00036DD9">
        <w:rPr>
          <w:rFonts w:ascii="Times New Roman" w:hAnsi="Times New Roman" w:cs="Times New Roman"/>
          <w:szCs w:val="21"/>
        </w:rPr>
        <w:t>1974</w:t>
      </w:r>
      <w:r w:rsidRPr="00036DD9">
        <w:rPr>
          <w:rFonts w:ascii="Times New Roman" w:hAnsi="Times New Roman" w:cs="Times New Roman"/>
          <w:szCs w:val="21"/>
        </w:rPr>
        <w:t>年成立于日本大阪，在福布斯排行榜中获得全球最具创新企业第</w:t>
      </w:r>
      <w:r w:rsidRPr="00036DD9">
        <w:rPr>
          <w:rFonts w:ascii="Times New Roman" w:hAnsi="Times New Roman" w:cs="Times New Roman"/>
          <w:szCs w:val="21"/>
        </w:rPr>
        <w:t>17</w:t>
      </w:r>
      <w:r w:rsidRPr="00036DD9">
        <w:rPr>
          <w:rFonts w:ascii="Times New Roman" w:hAnsi="Times New Roman" w:cs="Times New Roman"/>
          <w:szCs w:val="21"/>
        </w:rPr>
        <w:t>名。</w:t>
      </w:r>
      <w:r>
        <w:rPr>
          <w:rFonts w:ascii="Times New Roman" w:hAnsi="Times New Roman" w:cs="Times New Roman" w:hint="eastAsia"/>
          <w:szCs w:val="21"/>
        </w:rPr>
        <w:t>公司在全球</w:t>
      </w:r>
      <w:r>
        <w:rPr>
          <w:rFonts w:ascii="Times New Roman" w:hAnsi="Times New Roman" w:cs="Times New Roman" w:hint="eastAsia"/>
          <w:szCs w:val="21"/>
        </w:rPr>
        <w:t>40</w:t>
      </w:r>
      <w:r>
        <w:rPr>
          <w:rFonts w:ascii="Times New Roman" w:hAnsi="Times New Roman" w:cs="Times New Roman" w:hint="eastAsia"/>
          <w:szCs w:val="21"/>
        </w:rPr>
        <w:t>多个国家地区设有</w:t>
      </w:r>
      <w:r>
        <w:rPr>
          <w:rFonts w:ascii="Times New Roman" w:hAnsi="Times New Roman" w:cs="Times New Roman" w:hint="eastAsia"/>
          <w:szCs w:val="21"/>
        </w:rPr>
        <w:t>200</w:t>
      </w:r>
      <w:r>
        <w:rPr>
          <w:rFonts w:ascii="Times New Roman" w:hAnsi="Times New Roman" w:cs="Times New Roman" w:hint="eastAsia"/>
          <w:szCs w:val="21"/>
        </w:rPr>
        <w:t>多个办事处。我们为世界范围内约</w:t>
      </w:r>
      <w:r>
        <w:rPr>
          <w:rFonts w:ascii="Times New Roman" w:hAnsi="Times New Roman" w:cs="Times New Roman" w:hint="eastAsia"/>
          <w:szCs w:val="21"/>
        </w:rPr>
        <w:t>70</w:t>
      </w:r>
      <w:r>
        <w:rPr>
          <w:rFonts w:ascii="Times New Roman" w:hAnsi="Times New Roman" w:cs="Times New Roman" w:hint="eastAsia"/>
          <w:szCs w:val="21"/>
        </w:rPr>
        <w:t>个国家或地区的</w:t>
      </w:r>
      <w:r>
        <w:rPr>
          <w:rFonts w:ascii="Times New Roman" w:hAnsi="Times New Roman" w:cs="Times New Roman" w:hint="eastAsia"/>
          <w:szCs w:val="21"/>
        </w:rPr>
        <w:t>20</w:t>
      </w:r>
      <w:r>
        <w:rPr>
          <w:rFonts w:ascii="Times New Roman" w:hAnsi="Times New Roman" w:cs="Times New Roman" w:hint="eastAsia"/>
          <w:szCs w:val="21"/>
        </w:rPr>
        <w:t>余万客户提供服务。</w:t>
      </w:r>
    </w:p>
    <w:p w:rsidR="00376522" w:rsidRPr="00036DD9" w:rsidRDefault="00376522" w:rsidP="00376522">
      <w:pPr>
        <w:spacing w:afterLines="50" w:after="156" w:line="24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公司</w:t>
      </w:r>
      <w:r>
        <w:rPr>
          <w:rFonts w:ascii="Times New Roman" w:hAnsi="Times New Roman" w:cs="Times New Roman" w:hint="eastAsia"/>
          <w:szCs w:val="21"/>
        </w:rPr>
        <w:t>名称</w:t>
      </w:r>
      <w:r w:rsidRPr="00036DD9">
        <w:rPr>
          <w:rFonts w:ascii="Times New Roman" w:hAnsi="Times New Roman" w:cs="Times New Roman"/>
          <w:szCs w:val="21"/>
        </w:rPr>
        <w:t>：基恩士（中国）有限公司</w:t>
      </w:r>
    </w:p>
    <w:p w:rsidR="00376522" w:rsidRPr="00036DD9" w:rsidRDefault="00376522" w:rsidP="00376522">
      <w:pPr>
        <w:spacing w:afterLines="50" w:after="156" w:line="240" w:lineRule="auto"/>
        <w:rPr>
          <w:rFonts w:ascii="Times New Roman" w:hAnsi="Times New Roman" w:cs="Times New Roman"/>
          <w:szCs w:val="21"/>
        </w:rPr>
      </w:pPr>
      <w:r w:rsidRPr="00036DD9">
        <w:rPr>
          <w:rFonts w:ascii="Times New Roman" w:hAnsi="Times New Roman" w:cs="Times New Roman"/>
          <w:szCs w:val="21"/>
        </w:rPr>
        <w:t>公司性质：外商独资</w:t>
      </w:r>
    </w:p>
    <w:p w:rsidR="00376522" w:rsidRDefault="00376522" w:rsidP="00376522">
      <w:pPr>
        <w:spacing w:afterLines="50" w:after="156" w:line="240" w:lineRule="auto"/>
        <w:ind w:left="1050" w:hangingChars="500" w:hanging="1050"/>
        <w:rPr>
          <w:rFonts w:ascii="Times New Roman" w:hAnsi="Times New Roman" w:cs="Times New Roman"/>
          <w:szCs w:val="21"/>
        </w:rPr>
      </w:pPr>
      <w:r w:rsidRPr="00036DD9">
        <w:rPr>
          <w:rFonts w:ascii="Times New Roman" w:hAnsi="Times New Roman" w:cs="Times New Roman"/>
          <w:szCs w:val="21"/>
        </w:rPr>
        <w:t>公司产品：传感器、测量仪器、数码显微系统、激光刻印机、影像系统、</w:t>
      </w:r>
      <w:r w:rsidRPr="00036DD9">
        <w:rPr>
          <w:rFonts w:ascii="Times New Roman" w:hAnsi="Times New Roman" w:cs="Times New Roman"/>
          <w:szCs w:val="21"/>
        </w:rPr>
        <w:t>PLC</w:t>
      </w:r>
      <w:r w:rsidRPr="00036DD9">
        <w:rPr>
          <w:rFonts w:ascii="Times New Roman" w:hAnsi="Times New Roman" w:cs="Times New Roman"/>
          <w:szCs w:val="21"/>
        </w:rPr>
        <w:t>、条码读取器等工业自动化控制产品</w:t>
      </w:r>
    </w:p>
    <w:p w:rsidR="001475D4" w:rsidRPr="00376522" w:rsidRDefault="00376522" w:rsidP="00376522">
      <w:pPr>
        <w:spacing w:afterLines="50" w:after="156" w:line="240" w:lineRule="auto"/>
        <w:ind w:left="1050" w:hangingChars="500" w:hanging="105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公司官网：</w:t>
      </w:r>
      <w:r w:rsidRPr="00376522">
        <w:rPr>
          <w:rFonts w:ascii="Times New Roman" w:hAnsi="Times New Roman" w:cs="Times New Roman"/>
          <w:szCs w:val="21"/>
        </w:rPr>
        <w:t>http://china.keyence.com/index.jsp</w:t>
      </w:r>
    </w:p>
    <w:p w:rsidR="00B12908" w:rsidRDefault="00B12908" w:rsidP="00376522">
      <w:pPr>
        <w:spacing w:afterLines="50" w:after="156" w:line="240" w:lineRule="auto"/>
        <w:rPr>
          <w:rFonts w:ascii="Times New Roman" w:hAnsi="Times New Roman" w:cs="Times New Roman"/>
          <w:b/>
          <w:szCs w:val="21"/>
        </w:rPr>
      </w:pPr>
    </w:p>
    <w:p w:rsidR="00376522" w:rsidRDefault="00376522" w:rsidP="00376522">
      <w:pPr>
        <w:spacing w:afterLines="50" w:after="156" w:line="240" w:lineRule="auto"/>
        <w:rPr>
          <w:rFonts w:ascii="Times New Roman" w:hAnsi="Times New Roman" w:cs="Times New Roman"/>
          <w:b/>
          <w:szCs w:val="21"/>
        </w:rPr>
      </w:pPr>
      <w:r w:rsidRPr="00036DD9">
        <w:rPr>
          <w:rFonts w:ascii="Times New Roman" w:hAnsi="Times New Roman" w:cs="Times New Roman"/>
          <w:b/>
          <w:szCs w:val="21"/>
        </w:rPr>
        <w:t>KEYENCE</w:t>
      </w:r>
      <w:r>
        <w:rPr>
          <w:rFonts w:ascii="Times New Roman" w:hAnsi="Times New Roman" w:cs="Times New Roman" w:hint="eastAsia"/>
          <w:b/>
          <w:szCs w:val="21"/>
        </w:rPr>
        <w:t>招生简章</w:t>
      </w:r>
      <w:r w:rsidRPr="00036DD9">
        <w:rPr>
          <w:rFonts w:ascii="Times New Roman" w:hAnsi="Times New Roman" w:cs="Times New Roman"/>
          <w:b/>
          <w:szCs w:val="21"/>
        </w:rPr>
        <w:t>：</w:t>
      </w:r>
    </w:p>
    <w:p w:rsidR="00376522" w:rsidRDefault="00376522" w:rsidP="00376522">
      <w:pPr>
        <w:spacing w:afterLines="50" w:after="156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 w:hint="eastAsia"/>
          <w:b/>
          <w:szCs w:val="21"/>
        </w:rPr>
        <w:t>一、招聘职位：销售工程师</w:t>
      </w:r>
    </w:p>
    <w:p w:rsidR="00376522" w:rsidRDefault="00376522" w:rsidP="00376522">
      <w:pPr>
        <w:spacing w:afterLines="50" w:after="156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二</w:t>
      </w:r>
      <w:r>
        <w:rPr>
          <w:rFonts w:ascii="Times New Roman" w:hAnsi="Times New Roman" w:cs="Times New Roman" w:hint="eastAsia"/>
          <w:b/>
          <w:szCs w:val="21"/>
        </w:rPr>
        <w:t>、福利待遇：</w:t>
      </w:r>
    </w:p>
    <w:p w:rsidR="00376522" w:rsidRDefault="00376522" w:rsidP="00376522">
      <w:pPr>
        <w:numPr>
          <w:ilvl w:val="0"/>
          <w:numId w:val="1"/>
        </w:numPr>
        <w:spacing w:afterLines="50" w:after="156" w:line="24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基本工资：</w:t>
      </w:r>
      <w:r>
        <w:rPr>
          <w:rFonts w:ascii="Times New Roman" w:hAnsi="Times New Roman" w:cs="Times New Roman"/>
          <w:szCs w:val="21"/>
        </w:rPr>
        <w:t>6500</w:t>
      </w:r>
      <w:r>
        <w:rPr>
          <w:rFonts w:ascii="Times New Roman" w:hAnsi="Times New Roman" w:cs="Times New Roman" w:hint="eastAsia"/>
          <w:szCs w:val="21"/>
        </w:rPr>
        <w:t>元</w:t>
      </w:r>
      <w:r>
        <w:rPr>
          <w:rFonts w:ascii="Times New Roman" w:hAnsi="Times New Roman" w:cs="Times New Roman"/>
          <w:szCs w:val="21"/>
        </w:rPr>
        <w:t>/</w:t>
      </w:r>
      <w:r>
        <w:rPr>
          <w:rFonts w:ascii="Times New Roman" w:hAnsi="Times New Roman" w:cs="Times New Roman" w:hint="eastAsia"/>
          <w:szCs w:val="21"/>
        </w:rPr>
        <w:t>月</w:t>
      </w:r>
    </w:p>
    <w:p w:rsidR="00376522" w:rsidRDefault="00376522" w:rsidP="00376522">
      <w:pPr>
        <w:spacing w:afterLines="50" w:after="156"/>
        <w:ind w:left="585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*</w:t>
      </w:r>
      <w:r>
        <w:rPr>
          <w:rFonts w:ascii="Times New Roman" w:hAnsi="Times New Roman" w:cs="Times New Roman" w:hint="eastAsia"/>
          <w:szCs w:val="21"/>
        </w:rPr>
        <w:t>参考：入职第</w:t>
      </w:r>
      <w:r>
        <w:rPr>
          <w:rFonts w:ascii="Times New Roman" w:hAnsi="Times New Roman" w:cs="Times New Roman"/>
          <w:szCs w:val="21"/>
        </w:rPr>
        <w:t>2</w:t>
      </w:r>
      <w:r>
        <w:rPr>
          <w:rFonts w:ascii="Times New Roman" w:hAnsi="Times New Roman" w:cs="Times New Roman" w:hint="eastAsia"/>
          <w:szCs w:val="21"/>
        </w:rPr>
        <w:t>年左右，年收入可达</w:t>
      </w:r>
      <w:r>
        <w:rPr>
          <w:rFonts w:ascii="Times New Roman" w:hAnsi="Times New Roman" w:cs="Times New Roman"/>
          <w:szCs w:val="21"/>
        </w:rPr>
        <w:t>20</w:t>
      </w:r>
      <w:r>
        <w:rPr>
          <w:rFonts w:ascii="Times New Roman" w:hAnsi="Times New Roman" w:cs="Times New Roman" w:hint="eastAsia"/>
          <w:szCs w:val="21"/>
        </w:rPr>
        <w:t>万元。</w:t>
      </w:r>
    </w:p>
    <w:p w:rsidR="00376522" w:rsidRDefault="00376522" w:rsidP="00376522">
      <w:pPr>
        <w:numPr>
          <w:ilvl w:val="0"/>
          <w:numId w:val="1"/>
        </w:numPr>
        <w:spacing w:afterLines="50" w:after="156" w:line="24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奖金：</w:t>
      </w:r>
      <w:r>
        <w:rPr>
          <w:rFonts w:ascii="Times New Roman" w:hAnsi="Times New Roman" w:cs="Times New Roman"/>
          <w:szCs w:val="21"/>
        </w:rPr>
        <w:t>1</w:t>
      </w:r>
      <w:r>
        <w:rPr>
          <w:rFonts w:ascii="Times New Roman" w:hAnsi="Times New Roman" w:cs="Times New Roman" w:hint="eastAsia"/>
          <w:szCs w:val="21"/>
        </w:rPr>
        <w:t>年</w:t>
      </w:r>
      <w:r>
        <w:rPr>
          <w:rFonts w:ascii="Times New Roman" w:hAnsi="Times New Roman" w:cs="Times New Roman"/>
          <w:szCs w:val="21"/>
        </w:rPr>
        <w:t>2</w:t>
      </w:r>
      <w:r>
        <w:rPr>
          <w:rFonts w:ascii="Times New Roman" w:hAnsi="Times New Roman" w:cs="Times New Roman" w:hint="eastAsia"/>
          <w:szCs w:val="21"/>
        </w:rPr>
        <w:t>次半年奖金、业绩奖金（达到一定级别后享受）</w:t>
      </w:r>
    </w:p>
    <w:p w:rsidR="00376522" w:rsidRDefault="00376522" w:rsidP="00376522">
      <w:pPr>
        <w:numPr>
          <w:ilvl w:val="0"/>
          <w:numId w:val="1"/>
        </w:numPr>
        <w:spacing w:afterLines="50" w:after="156" w:line="24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五险一金（按法律规定支付社会保险）</w:t>
      </w:r>
      <w:r>
        <w:rPr>
          <w:rFonts w:ascii="Times New Roman" w:hAnsi="Times New Roman" w:cs="Times New Roman"/>
          <w:szCs w:val="21"/>
        </w:rPr>
        <w:t xml:space="preserve">+ </w:t>
      </w:r>
      <w:r>
        <w:rPr>
          <w:rFonts w:ascii="Times New Roman" w:hAnsi="Times New Roman" w:cs="Times New Roman" w:hint="eastAsia"/>
          <w:szCs w:val="21"/>
        </w:rPr>
        <w:t>额外商业保险（医疗</w:t>
      </w:r>
      <w:r>
        <w:rPr>
          <w:rFonts w:ascii="Times New Roman" w:hAnsi="Times New Roman" w:cs="Times New Roman"/>
          <w:szCs w:val="21"/>
        </w:rPr>
        <w:t>100%</w:t>
      </w:r>
      <w:r>
        <w:rPr>
          <w:rFonts w:ascii="Times New Roman" w:hAnsi="Times New Roman" w:cs="Times New Roman" w:hint="eastAsia"/>
          <w:szCs w:val="21"/>
        </w:rPr>
        <w:t>报销，意外险）</w:t>
      </w:r>
    </w:p>
    <w:p w:rsidR="00376522" w:rsidRDefault="00376522" w:rsidP="00376522">
      <w:pPr>
        <w:numPr>
          <w:ilvl w:val="0"/>
          <w:numId w:val="1"/>
        </w:numPr>
        <w:spacing w:afterLines="50" w:after="156" w:line="24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周末双休、所有国家法定节假日、带薪假、公司福利公休等。</w:t>
      </w:r>
    </w:p>
    <w:p w:rsidR="00376522" w:rsidRDefault="00376522" w:rsidP="00376522">
      <w:pPr>
        <w:spacing w:afterLines="50" w:after="156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 w:hint="eastAsia"/>
          <w:b/>
          <w:szCs w:val="21"/>
        </w:rPr>
        <w:t>三、招聘条件：</w:t>
      </w:r>
    </w:p>
    <w:p w:rsidR="00376522" w:rsidRDefault="00376522" w:rsidP="00376522">
      <w:pPr>
        <w:numPr>
          <w:ilvl w:val="0"/>
          <w:numId w:val="2"/>
        </w:numPr>
        <w:spacing w:afterLines="50" w:after="156" w:line="24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工作地点：愿意接受公司安排的工作地点及调配（</w:t>
      </w:r>
      <w:r w:rsidR="00B53070">
        <w:rPr>
          <w:rFonts w:ascii="Times New Roman" w:hAnsi="Times New Roman" w:cs="Times New Roman" w:hint="eastAsia"/>
          <w:szCs w:val="21"/>
        </w:rPr>
        <w:t>我们也会考虑求职者的意愿</w:t>
      </w:r>
      <w:r>
        <w:rPr>
          <w:rFonts w:ascii="Times New Roman" w:hAnsi="Times New Roman" w:cs="Times New Roman" w:hint="eastAsia"/>
          <w:szCs w:val="21"/>
        </w:rPr>
        <w:t>）；</w:t>
      </w:r>
      <w:r>
        <w:rPr>
          <w:rFonts w:ascii="Times New Roman" w:hAnsi="Times New Roman" w:cs="Times New Roman"/>
          <w:szCs w:val="21"/>
        </w:rPr>
        <w:t xml:space="preserve"> </w:t>
      </w:r>
    </w:p>
    <w:p w:rsidR="00376522" w:rsidRDefault="00376522" w:rsidP="00376522">
      <w:pPr>
        <w:spacing w:afterLines="50" w:after="156"/>
        <w:ind w:leftChars="250" w:left="1785" w:hangingChars="600" w:hanging="126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现有</w:t>
      </w:r>
      <w:r>
        <w:rPr>
          <w:rFonts w:ascii="Times New Roman" w:hAnsi="Times New Roman" w:cs="Times New Roman"/>
          <w:szCs w:val="21"/>
        </w:rPr>
        <w:t>Office</w:t>
      </w:r>
      <w:r>
        <w:rPr>
          <w:rFonts w:ascii="Times New Roman" w:hAnsi="Times New Roman" w:cs="Times New Roman" w:hint="eastAsia"/>
          <w:szCs w:val="21"/>
        </w:rPr>
        <w:t>：大连、北京、天津、青岛、苏州、杭州、上海、南京、成都、武汉、</w:t>
      </w:r>
    </w:p>
    <w:p w:rsidR="00376522" w:rsidRDefault="00376522" w:rsidP="00376522">
      <w:pPr>
        <w:spacing w:afterLines="50" w:after="156"/>
        <w:ind w:leftChars="850" w:left="1785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广州、深圳（所有</w:t>
      </w:r>
      <w:r>
        <w:rPr>
          <w:rFonts w:ascii="Times New Roman" w:hAnsi="Times New Roman" w:cs="Times New Roman"/>
          <w:szCs w:val="21"/>
        </w:rPr>
        <w:t>OFFICE</w:t>
      </w:r>
      <w:r>
        <w:rPr>
          <w:rFonts w:ascii="Times New Roman" w:hAnsi="Times New Roman" w:cs="Times New Roman" w:hint="eastAsia"/>
          <w:szCs w:val="21"/>
        </w:rPr>
        <w:t>是平等级别）</w:t>
      </w:r>
    </w:p>
    <w:p w:rsidR="00376522" w:rsidRDefault="00376522" w:rsidP="00376522">
      <w:pPr>
        <w:spacing w:afterLines="50" w:after="156"/>
        <w:ind w:firstLineChars="150" w:firstLine="315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2.</w:t>
      </w:r>
      <w:r>
        <w:rPr>
          <w:rFonts w:ascii="Times New Roman" w:hAnsi="Times New Roman" w:cs="Times New Roman" w:hint="eastAsia"/>
          <w:szCs w:val="21"/>
        </w:rPr>
        <w:t>学历及专业：本科及以上，专业不限；</w:t>
      </w:r>
    </w:p>
    <w:p w:rsidR="00376522" w:rsidRPr="00376522" w:rsidRDefault="00376522" w:rsidP="00376522">
      <w:pPr>
        <w:spacing w:afterLines="50" w:after="156"/>
        <w:rPr>
          <w:rFonts w:ascii="Times New Roman" w:hAnsi="Times New Roman" w:cs="Times New Roman"/>
          <w:b/>
          <w:szCs w:val="21"/>
        </w:rPr>
      </w:pPr>
      <w:r w:rsidRPr="00376522">
        <w:rPr>
          <w:rFonts w:ascii="Times New Roman" w:hAnsi="Times New Roman" w:cs="Times New Roman" w:hint="eastAsia"/>
          <w:b/>
          <w:szCs w:val="21"/>
        </w:rPr>
        <w:t>四、招聘流程</w:t>
      </w:r>
    </w:p>
    <w:p w:rsidR="00376522" w:rsidRDefault="00376522" w:rsidP="00376522">
      <w:pPr>
        <w:spacing w:afterLines="50" w:after="156"/>
        <w:ind w:firstLineChars="100" w:firstLine="21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简历投递</w:t>
      </w:r>
      <w:r>
        <w:rPr>
          <w:rFonts w:ascii="Times New Roman" w:hAnsi="Times New Roman" w:cs="Times New Roman"/>
          <w:szCs w:val="21"/>
        </w:rPr>
        <w:t xml:space="preserve"> → </w:t>
      </w:r>
      <w:r>
        <w:rPr>
          <w:rFonts w:ascii="Times New Roman" w:hAnsi="Times New Roman" w:cs="Times New Roman" w:hint="eastAsia"/>
          <w:szCs w:val="21"/>
        </w:rPr>
        <w:t>在线测评</w:t>
      </w:r>
      <w:r>
        <w:rPr>
          <w:rFonts w:ascii="Times New Roman" w:hAnsi="Times New Roman" w:cs="Times New Roman"/>
          <w:szCs w:val="21"/>
        </w:rPr>
        <w:t xml:space="preserve"> → </w:t>
      </w:r>
      <w:r>
        <w:rPr>
          <w:rFonts w:ascii="Times New Roman" w:hAnsi="Times New Roman" w:cs="Times New Roman" w:hint="eastAsia"/>
          <w:szCs w:val="21"/>
        </w:rPr>
        <w:t>宣讲会</w:t>
      </w:r>
      <w:r>
        <w:rPr>
          <w:rFonts w:ascii="Times New Roman" w:hAnsi="Times New Roman" w:cs="Times New Roman"/>
          <w:szCs w:val="21"/>
        </w:rPr>
        <w:t xml:space="preserve"> → </w:t>
      </w:r>
      <w:r>
        <w:rPr>
          <w:rFonts w:ascii="Times New Roman" w:hAnsi="Times New Roman" w:cs="Times New Roman" w:hint="eastAsia"/>
          <w:szCs w:val="21"/>
        </w:rPr>
        <w:t>一面</w:t>
      </w:r>
      <w:r>
        <w:rPr>
          <w:rFonts w:ascii="Times New Roman" w:hAnsi="Times New Roman" w:cs="Times New Roman"/>
          <w:szCs w:val="21"/>
        </w:rPr>
        <w:t xml:space="preserve"> → </w:t>
      </w:r>
      <w:r>
        <w:rPr>
          <w:rFonts w:ascii="Times New Roman" w:hAnsi="Times New Roman" w:cs="Times New Roman" w:hint="eastAsia"/>
          <w:szCs w:val="21"/>
        </w:rPr>
        <w:t>二面</w:t>
      </w:r>
      <w:r>
        <w:rPr>
          <w:rFonts w:ascii="Times New Roman" w:hAnsi="Times New Roman" w:cs="Times New Roman"/>
          <w:szCs w:val="21"/>
        </w:rPr>
        <w:t xml:space="preserve"> → </w:t>
      </w:r>
      <w:r>
        <w:rPr>
          <w:rFonts w:ascii="Times New Roman" w:hAnsi="Times New Roman" w:cs="Times New Roman" w:hint="eastAsia"/>
          <w:szCs w:val="21"/>
        </w:rPr>
        <w:t>三面</w:t>
      </w:r>
      <w:r>
        <w:rPr>
          <w:rFonts w:ascii="Times New Roman" w:hAnsi="Times New Roman" w:cs="Times New Roman"/>
          <w:szCs w:val="21"/>
        </w:rPr>
        <w:t xml:space="preserve"> → Offer </w:t>
      </w:r>
    </w:p>
    <w:p w:rsidR="00376522" w:rsidRDefault="00376522" w:rsidP="00376522">
      <w:pPr>
        <w:spacing w:afterLines="50" w:after="156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lastRenderedPageBreak/>
        <w:t>公司网址：</w:t>
      </w:r>
      <w:r>
        <w:rPr>
          <w:rFonts w:ascii="Times New Roman" w:hAnsi="Times New Roman" w:cs="Times New Roman"/>
          <w:szCs w:val="21"/>
        </w:rPr>
        <w:t xml:space="preserve"> </w:t>
      </w:r>
      <w:hyperlink r:id="rId8" w:history="1">
        <w:r>
          <w:rPr>
            <w:rStyle w:val="a5"/>
            <w:rFonts w:ascii="Times New Roman" w:hAnsi="Times New Roman" w:cs="Times New Roman"/>
            <w:szCs w:val="21"/>
          </w:rPr>
          <w:t>www.keyence.com.cn</w:t>
        </w:r>
      </w:hyperlink>
      <w:r>
        <w:rPr>
          <w:rFonts w:ascii="Times New Roman" w:hAnsi="Times New Roman" w:cs="Times New Roman"/>
          <w:szCs w:val="21"/>
        </w:rPr>
        <w:t xml:space="preserve">    </w:t>
      </w:r>
      <w:r>
        <w:rPr>
          <w:rFonts w:ascii="Times New Roman" w:hAnsi="Times New Roman" w:cs="Times New Roman" w:hint="eastAsia"/>
          <w:szCs w:val="21"/>
        </w:rPr>
        <w:t>（点击获取更多公司信息）</w:t>
      </w:r>
    </w:p>
    <w:p w:rsidR="00376522" w:rsidRDefault="00376522" w:rsidP="00376522">
      <w:pPr>
        <w:spacing w:afterLines="50" w:after="156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招聘中心网址：</w:t>
      </w:r>
      <w:hyperlink r:id="rId9" w:history="1">
        <w:r>
          <w:rPr>
            <w:rStyle w:val="a5"/>
            <w:rFonts w:ascii="Times New Roman" w:hAnsi="Times New Roman" w:cs="Times New Roman"/>
            <w:szCs w:val="21"/>
          </w:rPr>
          <w:t>http://jobs.keyence.com.cn</w:t>
        </w:r>
      </w:hyperlink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 w:hint="eastAsia"/>
          <w:szCs w:val="21"/>
        </w:rPr>
        <w:t>（点击获取更多招聘信息）</w:t>
      </w:r>
    </w:p>
    <w:p w:rsidR="00376522" w:rsidRDefault="00376522" w:rsidP="00376522">
      <w:pPr>
        <w:spacing w:afterLines="50" w:after="156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投递简历网址：</w:t>
      </w:r>
      <w:hyperlink r:id="rId10" w:history="1">
        <w:r>
          <w:rPr>
            <w:rStyle w:val="a5"/>
            <w:rFonts w:ascii="Times New Roman" w:hAnsi="Times New Roman" w:cs="Times New Roman"/>
            <w:szCs w:val="21"/>
          </w:rPr>
          <w:t>http://jobs.keyence.com.cn/jobs.php</w:t>
        </w:r>
      </w:hyperlink>
      <w:r>
        <w:rPr>
          <w:rFonts w:ascii="Times New Roman" w:hAnsi="Times New Roman" w:cs="Times New Roman"/>
          <w:szCs w:val="21"/>
        </w:rPr>
        <w:t xml:space="preserve">  </w:t>
      </w:r>
    </w:p>
    <w:p w:rsidR="00376522" w:rsidRPr="00376522" w:rsidRDefault="00376522" w:rsidP="00376522">
      <w:pPr>
        <w:spacing w:afterLines="50" w:after="156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*</w:t>
      </w:r>
      <w:r>
        <w:rPr>
          <w:rFonts w:ascii="Times New Roman" w:hAnsi="Times New Roman" w:cs="Times New Roman" w:hint="eastAsia"/>
          <w:szCs w:val="21"/>
        </w:rPr>
        <w:t>有任何疑问或问题请致电：</w:t>
      </w:r>
      <w:r>
        <w:rPr>
          <w:rFonts w:ascii="Times New Roman" w:hAnsi="Times New Roman" w:cs="Times New Roman"/>
          <w:szCs w:val="21"/>
        </w:rPr>
        <w:t xml:space="preserve">021-5135-2555  </w:t>
      </w:r>
      <w:r>
        <w:rPr>
          <w:rFonts w:ascii="Times New Roman" w:hAnsi="Times New Roman" w:cs="Times New Roman" w:hint="eastAsia"/>
          <w:szCs w:val="21"/>
        </w:rPr>
        <w:t>分机：</w:t>
      </w:r>
      <w:r>
        <w:rPr>
          <w:rFonts w:ascii="Times New Roman" w:hAnsi="Times New Roman" w:cs="Times New Roman"/>
          <w:szCs w:val="21"/>
        </w:rPr>
        <w:t>8226 or 8093</w:t>
      </w:r>
    </w:p>
    <w:sectPr w:rsidR="00376522" w:rsidRPr="003765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30F" w:rsidRDefault="00A0430F" w:rsidP="00376522">
      <w:pPr>
        <w:spacing w:after="0" w:line="240" w:lineRule="auto"/>
      </w:pPr>
      <w:r>
        <w:separator/>
      </w:r>
    </w:p>
  </w:endnote>
  <w:endnote w:type="continuationSeparator" w:id="0">
    <w:p w:rsidR="00A0430F" w:rsidRDefault="00A0430F" w:rsidP="00376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30F" w:rsidRDefault="00A0430F" w:rsidP="00376522">
      <w:pPr>
        <w:spacing w:after="0" w:line="240" w:lineRule="auto"/>
      </w:pPr>
      <w:r>
        <w:separator/>
      </w:r>
    </w:p>
  </w:footnote>
  <w:footnote w:type="continuationSeparator" w:id="0">
    <w:p w:rsidR="00A0430F" w:rsidRDefault="00A0430F" w:rsidP="003765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42205"/>
    <w:multiLevelType w:val="hybridMultilevel"/>
    <w:tmpl w:val="EB3E5462"/>
    <w:lvl w:ilvl="0" w:tplc="4170E418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1065"/>
        </w:tabs>
        <w:ind w:left="1065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325"/>
        </w:tabs>
        <w:ind w:left="2325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585"/>
        </w:tabs>
        <w:ind w:left="3585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005"/>
        </w:tabs>
        <w:ind w:left="4005" w:hanging="420"/>
      </w:pPr>
    </w:lvl>
  </w:abstractNum>
  <w:abstractNum w:abstractNumId="1">
    <w:nsid w:val="3E80772B"/>
    <w:multiLevelType w:val="hybridMultilevel"/>
    <w:tmpl w:val="4CF4A52C"/>
    <w:lvl w:ilvl="0" w:tplc="D3B6930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1065"/>
        </w:tabs>
        <w:ind w:left="1065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325"/>
        </w:tabs>
        <w:ind w:left="2325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585"/>
        </w:tabs>
        <w:ind w:left="3585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005"/>
        </w:tabs>
        <w:ind w:left="4005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789"/>
    <w:rsid w:val="00002174"/>
    <w:rsid w:val="001475D4"/>
    <w:rsid w:val="001E4194"/>
    <w:rsid w:val="00261D2C"/>
    <w:rsid w:val="002D4789"/>
    <w:rsid w:val="00376522"/>
    <w:rsid w:val="00396A6C"/>
    <w:rsid w:val="00A0430F"/>
    <w:rsid w:val="00B12908"/>
    <w:rsid w:val="00B53070"/>
    <w:rsid w:val="00DC4979"/>
    <w:rsid w:val="00EF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522"/>
    <w:pPr>
      <w:widowControl w:val="0"/>
      <w:spacing w:after="12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65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65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65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6522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765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522"/>
    <w:pPr>
      <w:widowControl w:val="0"/>
      <w:spacing w:after="12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65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65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65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6522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765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6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1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9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4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83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178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424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854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310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88779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39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3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yence.com.c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jobs.keyence.com.cn/jobs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jobs.keyence.com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RitaLv</dc:creator>
  <cp:lastModifiedBy>RitaLv</cp:lastModifiedBy>
  <cp:revision>2</cp:revision>
  <dcterms:created xsi:type="dcterms:W3CDTF">2014-09-11T06:28:00Z</dcterms:created>
  <dcterms:modified xsi:type="dcterms:W3CDTF">2014-09-11T06:28:00Z</dcterms:modified>
</cp:coreProperties>
</file>